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541" w:rsidRPr="00C412C7" w:rsidRDefault="00545541" w:rsidP="00545541">
      <w:pPr>
        <w:pStyle w:val="CRCoverPage"/>
        <w:spacing w:after="0"/>
        <w:rPr>
          <w:b/>
          <w:bCs/>
          <w:sz w:val="22"/>
          <w:szCs w:val="24"/>
        </w:rPr>
      </w:pPr>
      <w:bookmarkStart w:id="0" w:name="OLE_LINK1"/>
      <w:bookmarkStart w:id="1" w:name="OLE_LINK2"/>
      <w:r w:rsidRPr="00C412C7">
        <w:rPr>
          <w:b/>
          <w:bCs/>
          <w:sz w:val="22"/>
          <w:szCs w:val="24"/>
        </w:rPr>
        <w:t>3GPP TSG RAN1 Meeting #</w:t>
      </w:r>
      <w:r>
        <w:rPr>
          <w:b/>
          <w:bCs/>
          <w:sz w:val="22"/>
          <w:szCs w:val="24"/>
        </w:rPr>
        <w:t>AH1801</w:t>
      </w:r>
      <w:r w:rsidRPr="00C412C7">
        <w:rPr>
          <w:b/>
          <w:bCs/>
          <w:color w:val="1F497D"/>
          <w:sz w:val="22"/>
          <w:szCs w:val="24"/>
        </w:rPr>
        <w:t xml:space="preserve">                                              </w:t>
      </w:r>
      <w:r>
        <w:rPr>
          <w:b/>
          <w:bCs/>
          <w:color w:val="1F497D"/>
          <w:sz w:val="22"/>
          <w:szCs w:val="24"/>
        </w:rPr>
        <w:t xml:space="preserve">             </w:t>
      </w:r>
      <w:r w:rsidRPr="00C412C7">
        <w:rPr>
          <w:b/>
          <w:bCs/>
          <w:color w:val="1F497D"/>
          <w:sz w:val="22"/>
          <w:szCs w:val="24"/>
        </w:rPr>
        <w:t xml:space="preserve">   </w:t>
      </w:r>
      <w:r>
        <w:rPr>
          <w:b/>
          <w:bCs/>
          <w:color w:val="1F497D"/>
          <w:sz w:val="22"/>
          <w:szCs w:val="24"/>
        </w:rPr>
        <w:t xml:space="preserve"> </w:t>
      </w:r>
      <w:r w:rsidRPr="00374B81">
        <w:rPr>
          <w:b/>
          <w:bCs/>
          <w:sz w:val="22"/>
          <w:szCs w:val="24"/>
        </w:rPr>
        <w:t>R1-</w:t>
      </w:r>
      <w:r w:rsidR="00E60740" w:rsidRPr="00374B81">
        <w:rPr>
          <w:b/>
          <w:bCs/>
          <w:sz w:val="22"/>
          <w:szCs w:val="24"/>
        </w:rPr>
        <w:t>1</w:t>
      </w:r>
      <w:r w:rsidR="00E60740">
        <w:rPr>
          <w:b/>
          <w:bCs/>
          <w:sz w:val="22"/>
          <w:szCs w:val="24"/>
        </w:rPr>
        <w:t>8</w:t>
      </w:r>
      <w:r w:rsidR="00E60740">
        <w:rPr>
          <w:b/>
          <w:bCs/>
          <w:sz w:val="22"/>
          <w:szCs w:val="24"/>
        </w:rPr>
        <w:t>00782</w:t>
      </w:r>
    </w:p>
    <w:p w:rsidR="00545541" w:rsidRPr="00C412C7" w:rsidRDefault="00545541" w:rsidP="00545541">
      <w:pPr>
        <w:pStyle w:val="CRCoverPage"/>
        <w:spacing w:after="0"/>
        <w:rPr>
          <w:b/>
          <w:bCs/>
          <w:sz w:val="22"/>
          <w:szCs w:val="24"/>
        </w:rPr>
      </w:pPr>
      <w:r>
        <w:rPr>
          <w:b/>
          <w:bCs/>
          <w:sz w:val="22"/>
          <w:szCs w:val="24"/>
        </w:rPr>
        <w:t>Vancouver</w:t>
      </w:r>
      <w:r w:rsidRPr="00C412C7">
        <w:rPr>
          <w:b/>
          <w:bCs/>
          <w:sz w:val="22"/>
          <w:szCs w:val="24"/>
        </w:rPr>
        <w:t xml:space="preserve">, </w:t>
      </w:r>
      <w:r>
        <w:rPr>
          <w:b/>
          <w:bCs/>
          <w:sz w:val="22"/>
          <w:szCs w:val="24"/>
        </w:rPr>
        <w:t>Canada</w:t>
      </w:r>
      <w:r w:rsidRPr="00C412C7">
        <w:rPr>
          <w:b/>
          <w:bCs/>
          <w:sz w:val="22"/>
          <w:szCs w:val="24"/>
        </w:rPr>
        <w:t>, 2</w:t>
      </w:r>
      <w:r>
        <w:rPr>
          <w:b/>
          <w:bCs/>
          <w:sz w:val="22"/>
          <w:szCs w:val="24"/>
        </w:rPr>
        <w:t>2-26</w:t>
      </w:r>
      <w:r w:rsidRPr="008530C4">
        <w:rPr>
          <w:b/>
          <w:bCs/>
          <w:sz w:val="22"/>
          <w:szCs w:val="24"/>
          <w:vertAlign w:val="superscript"/>
        </w:rPr>
        <w:t>th</w:t>
      </w:r>
      <w:r>
        <w:rPr>
          <w:b/>
          <w:bCs/>
          <w:sz w:val="22"/>
          <w:szCs w:val="24"/>
        </w:rPr>
        <w:t xml:space="preserve"> January 2018</w:t>
      </w:r>
    </w:p>
    <w:p w:rsidR="00545541" w:rsidRDefault="00545541" w:rsidP="00545541">
      <w:pPr>
        <w:pStyle w:val="TdocHeader2"/>
        <w:rPr>
          <w:bCs/>
          <w:sz w:val="20"/>
        </w:rPr>
      </w:pPr>
    </w:p>
    <w:p w:rsidR="00545541" w:rsidRDefault="00545541" w:rsidP="0054554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Source: Thales</w:t>
      </w:r>
      <w:r w:rsidR="002653F7">
        <w:rPr>
          <w:sz w:val="20"/>
          <w:lang w:val="en-US"/>
        </w:rPr>
        <w:t xml:space="preserve">, </w:t>
      </w:r>
      <w:r w:rsidR="00807B56">
        <w:rPr>
          <w:sz w:val="20"/>
          <w:lang w:val="en-US"/>
        </w:rPr>
        <w:t>Nokia</w:t>
      </w:r>
    </w:p>
    <w:p w:rsidR="00545541" w:rsidRDefault="00545541" w:rsidP="0054554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Title:</w:t>
      </w:r>
      <w:r>
        <w:rPr>
          <w:color w:val="1F497D"/>
          <w:sz w:val="20"/>
          <w:lang w:val="en-US"/>
        </w:rPr>
        <w:t xml:space="preserve"> </w:t>
      </w:r>
      <w:r>
        <w:rPr>
          <w:sz w:val="20"/>
          <w:lang w:val="en-US"/>
        </w:rPr>
        <w:t> </w:t>
      </w:r>
      <w:r w:rsidRPr="00FA0D07">
        <w:rPr>
          <w:sz w:val="20"/>
          <w:lang w:val="en-US"/>
        </w:rPr>
        <w:t xml:space="preserve">NTN </w:t>
      </w:r>
      <w:r>
        <w:rPr>
          <w:sz w:val="20"/>
          <w:lang w:val="en-US"/>
        </w:rPr>
        <w:t>update on spectrum</w:t>
      </w:r>
      <w:r w:rsidR="009E647B">
        <w:rPr>
          <w:sz w:val="20"/>
          <w:lang w:val="en-US"/>
        </w:rPr>
        <w:t xml:space="preserve"> Ka band HAPS</w:t>
      </w:r>
    </w:p>
    <w:p w:rsidR="009E647B" w:rsidRDefault="009E647B" w:rsidP="009E647B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color w:val="1F497D"/>
          <w:sz w:val="20"/>
          <w:lang w:val="en-US"/>
        </w:rPr>
        <w:t xml:space="preserve"> </w:t>
      </w:r>
      <w:r>
        <w:rPr>
          <w:sz w:val="20"/>
          <w:lang w:val="en-US"/>
        </w:rPr>
        <w:t>discussion</w:t>
      </w:r>
    </w:p>
    <w:p w:rsidR="009E647B" w:rsidRPr="009108EE" w:rsidRDefault="009E647B" w:rsidP="009E647B">
      <w:pPr>
        <w:pStyle w:val="TdocHeader2"/>
        <w:rPr>
          <w:sz w:val="20"/>
        </w:rPr>
      </w:pPr>
      <w:r w:rsidRPr="009108EE">
        <w:rPr>
          <w:sz w:val="20"/>
        </w:rPr>
        <w:t>Agenda Item: 7.9 Other</w:t>
      </w:r>
    </w:p>
    <w:p w:rsidR="009E647B" w:rsidRDefault="009E647B" w:rsidP="009E647B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color w:val="1F497D"/>
          <w:sz w:val="20"/>
          <w:lang w:val="en-US"/>
        </w:rPr>
        <w:t xml:space="preserve"> </w:t>
      </w:r>
      <w:r>
        <w:rPr>
          <w:sz w:val="20"/>
          <w:lang w:val="en-US"/>
        </w:rPr>
        <w:t>Information</w:t>
      </w:r>
    </w:p>
    <w:p w:rsidR="009E647B" w:rsidRDefault="009E647B" w:rsidP="009E647B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 Rel-15</w:t>
      </w:r>
    </w:p>
    <w:p w:rsidR="009E647B" w:rsidRPr="00BA7819" w:rsidRDefault="009E647B" w:rsidP="009E647B">
      <w:pPr>
        <w:pStyle w:val="TdocHeader2"/>
        <w:rPr>
          <w:sz w:val="20"/>
        </w:rPr>
      </w:pPr>
      <w:r>
        <w:rPr>
          <w:sz w:val="20"/>
          <w:lang w:val="en-US"/>
        </w:rPr>
        <w:t xml:space="preserve">Specification: 38.811 </w:t>
      </w:r>
      <w:r w:rsidRPr="006F6097">
        <w:rPr>
          <w:sz w:val="20"/>
        </w:rPr>
        <w:t xml:space="preserve"> </w:t>
      </w:r>
      <w:hyperlink r:id="rId9" w:anchor="bm750040" w:history="1">
        <w:r w:rsidRPr="00BA7819">
          <w:rPr>
            <w:rStyle w:val="Lienhypertexte"/>
            <w:color w:val="auto"/>
            <w:sz w:val="20"/>
          </w:rPr>
          <w:t xml:space="preserve">(SID = </w:t>
        </w:r>
        <w:proofErr w:type="spellStart"/>
        <w:r w:rsidRPr="00BA7819">
          <w:rPr>
            <w:rStyle w:val="Lienhypertexte"/>
            <w:color w:val="auto"/>
            <w:sz w:val="20"/>
          </w:rPr>
          <w:t>sFS_NR_nonterr_nw</w:t>
        </w:r>
        <w:proofErr w:type="spellEnd"/>
        <w:r w:rsidRPr="00BA7819">
          <w:rPr>
            <w:rStyle w:val="Lienhypertexte"/>
            <w:color w:val="auto"/>
            <w:sz w:val="20"/>
          </w:rPr>
          <w:t>)</w:t>
        </w:r>
        <w:r w:rsidRPr="00BA7819" w:rsidDel="009108EE">
          <w:rPr>
            <w:rStyle w:val="Lienhypertexte"/>
            <w:color w:val="auto"/>
            <w:sz w:val="20"/>
          </w:rPr>
          <w:t xml:space="preserve"> </w:t>
        </w:r>
      </w:hyperlink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545541">
        <w:rPr>
          <w:sz w:val="24"/>
          <w:szCs w:val="24"/>
        </w:rPr>
        <w:t>add a new band that can be used for NR operating via</w:t>
      </w:r>
      <w:r w:rsidR="00E00765">
        <w:rPr>
          <w:sz w:val="24"/>
          <w:szCs w:val="24"/>
        </w:rPr>
        <w:t xml:space="preserve"> </w:t>
      </w:r>
      <w:r w:rsidR="009E647B">
        <w:rPr>
          <w:sz w:val="24"/>
          <w:szCs w:val="24"/>
        </w:rPr>
        <w:t>HAPS</w:t>
      </w:r>
      <w:r w:rsidR="00896D19">
        <w:rPr>
          <w:sz w:val="24"/>
          <w:szCs w:val="24"/>
        </w:rPr>
        <w:t>.</w:t>
      </w:r>
    </w:p>
    <w:p w:rsidR="0084424F" w:rsidRDefault="0084424F" w:rsidP="00636998">
      <w:pPr>
        <w:jc w:val="both"/>
        <w:rPr>
          <w:sz w:val="24"/>
        </w:rPr>
      </w:pP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DA5C3C" w:rsidRDefault="00DA5C3C" w:rsidP="00DA5C3C">
      <w:pPr>
        <w:pStyle w:val="B1"/>
        <w:ind w:left="0" w:firstLine="0"/>
        <w:rPr>
          <w:lang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454AE5">
        <w:rPr>
          <w:color w:val="FF0000"/>
          <w:sz w:val="28"/>
          <w:szCs w:val="28"/>
        </w:rPr>
        <w:t>new text</w:t>
      </w:r>
      <w:r w:rsidRPr="00A409C1">
        <w:rPr>
          <w:color w:val="FF0000"/>
          <w:sz w:val="28"/>
          <w:szCs w:val="28"/>
        </w:rPr>
        <w:t>)</w:t>
      </w:r>
    </w:p>
    <w:p w:rsidR="008530C4" w:rsidRDefault="008530C4" w:rsidP="008530C4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bookmarkStart w:id="2" w:name="_Toc493127338"/>
      <w:r>
        <w:t>4.8 Spectrum</w:t>
      </w:r>
    </w:p>
    <w:p w:rsidR="008530C4" w:rsidRDefault="008530C4" w:rsidP="008530C4">
      <w:pPr>
        <w:spacing w:after="200" w:line="276" w:lineRule="auto"/>
      </w:pPr>
      <w:r>
        <w:t xml:space="preserve">This clause identifies the frequency bands that can be used for </w:t>
      </w:r>
      <w:r w:rsidRPr="00BA280B">
        <w:t xml:space="preserve">NR via Satellite or </w:t>
      </w:r>
      <w:r>
        <w:t>HAPS in the different ITU regions which are here below depicted:</w:t>
      </w:r>
    </w:p>
    <w:p w:rsidR="008530C4" w:rsidRDefault="008530C4" w:rsidP="008530C4">
      <w:pPr>
        <w:spacing w:after="200" w:line="276" w:lineRule="auto"/>
      </w:pPr>
      <w:r>
        <w:rPr>
          <w:noProof/>
          <w:lang w:val="en-GB" w:eastAsia="en-GB"/>
        </w:rPr>
        <w:drawing>
          <wp:inline distT="0" distB="0" distL="0" distR="0" wp14:anchorId="18BCA426" wp14:editId="17F20A84">
            <wp:extent cx="5972175" cy="30289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0C4" w:rsidRDefault="008530C4" w:rsidP="008530C4">
      <w:pPr>
        <w:pStyle w:val="TF"/>
      </w:pPr>
      <w:r>
        <w:t xml:space="preserve">Figure 4.8-1: </w:t>
      </w:r>
      <w:r w:rsidRPr="00CA27A3">
        <w:t>ITU regions and the dividing lines between them.   Region 1</w:t>
      </w:r>
      <w:r>
        <w:t xml:space="preserve"> (</w:t>
      </w:r>
      <w:r w:rsidR="004E457A">
        <w:t>Yellow</w:t>
      </w:r>
      <w:r>
        <w:t xml:space="preserve">), </w:t>
      </w:r>
      <w:r w:rsidRPr="00CA27A3">
        <w:t>Region 2</w:t>
      </w:r>
      <w:r>
        <w:t xml:space="preserve"> (</w:t>
      </w:r>
      <w:r w:rsidR="004E457A">
        <w:t>Blue</w:t>
      </w:r>
      <w:r>
        <w:t xml:space="preserve">), </w:t>
      </w:r>
      <w:r w:rsidRPr="00CA27A3">
        <w:t>Region 3</w:t>
      </w:r>
      <w:r>
        <w:t xml:space="preserve"> (Purple)</w:t>
      </w:r>
    </w:p>
    <w:p w:rsidR="008530C4" w:rsidRPr="00651994" w:rsidRDefault="008530C4" w:rsidP="008530C4">
      <w:pPr>
        <w:spacing w:after="200" w:line="276" w:lineRule="auto"/>
        <w:jc w:val="both"/>
      </w:pPr>
    </w:p>
    <w:p w:rsidR="008530C4" w:rsidRPr="00031491" w:rsidRDefault="008530C4" w:rsidP="008530C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 via GEO space segment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>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lastRenderedPageBreak/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17.3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27.5 –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27.0 –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27.0 – 30.0 GHz</w:t>
            </w:r>
          </w:p>
        </w:tc>
      </w:tr>
    </w:tbl>
    <w:p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8530C4" w:rsidRPr="00031491" w:rsidRDefault="008530C4" w:rsidP="008530C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 via Non GEO space segment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>Non 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17.3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27.5 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27.0 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27.0 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 30.0 GHz</w:t>
            </w:r>
          </w:p>
        </w:tc>
      </w:tr>
    </w:tbl>
    <w:p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8530C4" w:rsidRPr="00031491" w:rsidRDefault="008530C4" w:rsidP="008530C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 via GEO or Non GEO space segment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 xml:space="preserve">Mobile Satellite services </w:t>
      </w:r>
      <w:r w:rsidRPr="00217B8A">
        <w:rPr>
          <w:rFonts w:ascii="Arial" w:hAnsi="Arial" w:cs="Arial"/>
          <w:lang w:eastAsia="fr-FR"/>
        </w:rPr>
        <w:t>to provide International Mobile Telecommunicati</w:t>
      </w:r>
      <w:r>
        <w:rPr>
          <w:rFonts w:ascii="Arial" w:hAnsi="Arial" w:cs="Arial"/>
          <w:lang w:eastAsia="fr-FR"/>
        </w:rPr>
        <w:t>ons (IMT) on a worldwide basis</w:t>
      </w: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C81C35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2170-2200 </w:t>
            </w:r>
            <w:r w:rsidRPr="00AF732B">
              <w:rPr>
                <w:rFonts w:ascii="Arial" w:hAnsi="Arial" w:cs="Arial"/>
                <w:b/>
                <w:bCs/>
                <w:lang w:val="de-DE" w:eastAsia="fr-FR"/>
              </w:rPr>
              <w:t>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C81C35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2160-2200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C81C35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2170-2200 MHz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1980-2010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1980-2010 MHz</w:t>
            </w:r>
          </w:p>
        </w:tc>
      </w:tr>
    </w:tbl>
    <w:p w:rsidR="008530C4" w:rsidRDefault="008530C4" w:rsidP="008530C4">
      <w:pPr>
        <w:spacing w:after="200" w:line="276" w:lineRule="auto"/>
        <w:jc w:val="both"/>
      </w:pPr>
    </w:p>
    <w:p w:rsidR="008530C4" w:rsidRDefault="008530C4" w:rsidP="008530C4">
      <w:pPr>
        <w:spacing w:after="200" w:line="276" w:lineRule="auto"/>
        <w:jc w:val="both"/>
      </w:pPr>
    </w:p>
    <w:p w:rsidR="008530C4" w:rsidRPr="00031491" w:rsidRDefault="008530C4" w:rsidP="008530C4">
      <w:pPr>
        <w:rPr>
          <w:rFonts w:ascii="Arial" w:hAnsi="Arial" w:cs="Arial"/>
          <w:b/>
        </w:rPr>
      </w:pPr>
      <w:r w:rsidRPr="00031491">
        <w:rPr>
          <w:rFonts w:ascii="Arial" w:hAnsi="Arial" w:cs="Arial"/>
          <w:b/>
        </w:rPr>
        <w:t>S band spectrum for HAPS</w:t>
      </w:r>
      <w:r>
        <w:rPr>
          <w:rFonts w:ascii="Arial" w:hAnsi="Arial" w:cs="Arial"/>
          <w:b/>
        </w:rPr>
        <w:t xml:space="preserve"> based services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as</w:t>
      </w:r>
      <w:r w:rsidRPr="00217B8A">
        <w:rPr>
          <w:rFonts w:ascii="Arial" w:hAnsi="Arial" w:cs="Arial"/>
          <w:lang w:eastAsia="fr-FR"/>
        </w:rPr>
        <w:t xml:space="preserve"> identified </w:t>
      </w:r>
      <w:r>
        <w:rPr>
          <w:rFonts w:ascii="Arial" w:hAnsi="Arial" w:cs="Arial"/>
          <w:lang w:eastAsia="fr-FR"/>
        </w:rPr>
        <w:t xml:space="preserve">by ITU may be </w:t>
      </w:r>
      <w:r w:rsidRPr="00217B8A">
        <w:rPr>
          <w:rFonts w:ascii="Arial" w:hAnsi="Arial" w:cs="Arial"/>
          <w:lang w:eastAsia="fr-FR"/>
        </w:rPr>
        <w:t>use</w:t>
      </w:r>
      <w:r>
        <w:rPr>
          <w:rFonts w:ascii="Arial" w:hAnsi="Arial" w:cs="Arial"/>
          <w:lang w:eastAsia="fr-FR"/>
        </w:rPr>
        <w:t>d</w:t>
      </w:r>
      <w:r w:rsidRPr="00217B8A">
        <w:rPr>
          <w:rFonts w:ascii="Arial" w:hAnsi="Arial" w:cs="Arial"/>
          <w:lang w:eastAsia="fr-FR"/>
        </w:rPr>
        <w:t xml:space="preserve"> by HAPS as base stations to provide International Mobile Telecommunicati</w:t>
      </w:r>
      <w:r>
        <w:rPr>
          <w:rFonts w:ascii="Arial" w:hAnsi="Arial" w:cs="Arial"/>
          <w:lang w:eastAsia="fr-FR"/>
        </w:rPr>
        <w:t>ons (IMT) on a worldwide basis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In FDD mode</w:t>
      </w: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(aerial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2110-2160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aerial)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 &amp; 2010-2025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 &amp; 2010-2025 MHz</w:t>
            </w:r>
          </w:p>
        </w:tc>
      </w:tr>
    </w:tbl>
    <w:p w:rsidR="008530C4" w:rsidRDefault="008530C4" w:rsidP="008530C4">
      <w:pPr>
        <w:spacing w:after="0"/>
        <w:rPr>
          <w:rFonts w:ascii="Arial" w:hAnsi="Arial" w:cs="Arial"/>
          <w:lang w:val="de-DE"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val="de-DE"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In TDD mode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 and Downlink (aerial to earth and earth to aerial)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2110-2160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</w:tr>
    </w:tbl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866C54" w:rsidRDefault="008530C4" w:rsidP="008530C4">
      <w:pPr>
        <w:rPr>
          <w:rFonts w:ascii="Arial" w:hAnsi="Arial" w:cs="Arial"/>
          <w:b/>
        </w:rPr>
      </w:pPr>
      <w:r w:rsidRPr="00866C54">
        <w:rPr>
          <w:rFonts w:ascii="Arial" w:hAnsi="Arial" w:cs="Arial"/>
          <w:b/>
        </w:rPr>
        <w:t>Other bands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</w:t>
      </w:r>
      <w:r>
        <w:rPr>
          <w:rFonts w:ascii="Arial" w:hAnsi="Arial" w:cs="Arial"/>
          <w:lang w:eastAsia="fr-FR"/>
        </w:rPr>
        <w:t xml:space="preserve">also </w:t>
      </w:r>
      <w:r w:rsidRPr="00217B8A">
        <w:rPr>
          <w:rFonts w:ascii="Arial" w:hAnsi="Arial" w:cs="Arial"/>
          <w:lang w:eastAsia="fr-FR"/>
        </w:rPr>
        <w:t xml:space="preserve">identified for use by </w:t>
      </w:r>
      <w:r>
        <w:rPr>
          <w:rFonts w:ascii="Arial" w:hAnsi="Arial" w:cs="Arial"/>
          <w:lang w:eastAsia="fr-FR"/>
        </w:rPr>
        <w:t>GEO and in some cases by Non 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(Fixed and/or Mobile) on a worldwide basis. 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are referred as Q and V bands and is applicable to GEO and Non GEO systems,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GHz,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bCs/>
                <w:lang w:val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>47.5 - 47.9 GHz,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bCs/>
                <w:lang w:val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 xml:space="preserve"> 48.2-48.54 GHz &amp;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 xml:space="preserve"> 49.44-50.2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</w:tr>
    </w:tbl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are referred as Ku bands and is applicable to GEO and Non GEO systems,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 xml:space="preserve">10.7 - 12.75 GHz 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10.7 - 12.7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10.7 - 12.75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</w:tr>
    </w:tbl>
    <w:p w:rsidR="008530C4" w:rsidRDefault="008530C4" w:rsidP="008530C4">
      <w:r>
        <w:t>Note 1: the use of the bands 12.75-13.25 GHz, 10.7-10.95 GHz and 11.2-11.45 GHz by GEO systems is subject to the provisions of ITU Radio Regulation Appendix 30B.</w:t>
      </w:r>
    </w:p>
    <w:p w:rsidR="008530C4" w:rsidRDefault="008530C4" w:rsidP="008530C4">
      <w:r>
        <w:t>Note2: the use of the bands 11.7-12.5 GHz in Region 1, 12.2-12.7 GHz in Region 2 and 11.7-12.2 GHz in Region 3 by GEO systems is subject to the provisions of ITU Radio Regulation Appendix 30.</w:t>
      </w:r>
    </w:p>
    <w:p w:rsidR="008530C4" w:rsidRDefault="008530C4" w:rsidP="008530C4"/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are referred as C band and is applicable to GEO systems. The sub-bands 3700-4200 MHz and 5925-6425 MHz may be used by Non GEO systems,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 xml:space="preserve">3400-4200 MHz and 4500-4800 MHz 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3400-4200 MHz and 4500-4800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3400-4200 MHz and 4500-4800 MHz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</w:tr>
    </w:tbl>
    <w:p w:rsidR="008530C4" w:rsidRDefault="008530C4" w:rsidP="008530C4">
      <w:r>
        <w:t>Note: the use of the bands 4500-4800 MHz and  6725-7025 MHz by GEO systems is subject to the provisions of ITU Radio Regulation Appendix 30B.</w:t>
      </w:r>
    </w:p>
    <w:p w:rsidR="007B774A" w:rsidRDefault="007B774A" w:rsidP="00E151D9">
      <w:pPr>
        <w:rPr>
          <w:ins w:id="3" w:author="Nicolas" w:date="2018-01-09T15:42:00Z"/>
        </w:rPr>
      </w:pPr>
      <w:bookmarkStart w:id="4" w:name="_GoBack"/>
      <w:bookmarkEnd w:id="2"/>
    </w:p>
    <w:p w:rsidR="009E647B" w:rsidRDefault="009E647B" w:rsidP="009E647B">
      <w:pPr>
        <w:spacing w:after="0"/>
        <w:rPr>
          <w:ins w:id="5" w:author="Nicolas" w:date="2018-01-12T10:40:00Z"/>
          <w:rFonts w:ascii="Arial" w:hAnsi="Arial" w:cs="Arial"/>
          <w:lang w:eastAsia="fr-FR"/>
        </w:rPr>
      </w:pPr>
      <w:ins w:id="6" w:author="Nicolas" w:date="2018-01-12T10:40:00Z">
        <w:r>
          <w:rPr>
            <w:rFonts w:ascii="Arial" w:hAnsi="Arial" w:cs="Arial"/>
            <w:lang w:eastAsia="fr-FR"/>
          </w:rPr>
          <w:t xml:space="preserve">The following </w:t>
        </w:r>
      </w:ins>
      <w:ins w:id="7" w:author="Nicolas" w:date="2018-01-12T10:41:00Z">
        <w:r>
          <w:rPr>
            <w:rFonts w:ascii="Arial" w:hAnsi="Arial" w:cs="Arial"/>
            <w:lang w:eastAsia="fr-FR"/>
          </w:rPr>
          <w:t xml:space="preserve">milimeter wave </w:t>
        </w:r>
      </w:ins>
      <w:ins w:id="8" w:author="Nicolas" w:date="2018-01-12T10:40:00Z">
        <w:r>
          <w:rPr>
            <w:rFonts w:ascii="Arial" w:hAnsi="Arial" w:cs="Arial"/>
            <w:lang w:eastAsia="fr-FR"/>
          </w:rPr>
          <w:t>band</w:t>
        </w:r>
      </w:ins>
      <w:ins w:id="9" w:author="Nicolas" w:date="2018-01-12T10:41:00Z">
        <w:r>
          <w:rPr>
            <w:rFonts w:ascii="Arial" w:hAnsi="Arial" w:cs="Arial"/>
            <w:lang w:eastAsia="fr-FR"/>
          </w:rPr>
          <w:t>s</w:t>
        </w:r>
      </w:ins>
      <w:ins w:id="10" w:author="Nicolas" w:date="2018-01-12T10:40:00Z">
        <w:r>
          <w:rPr>
            <w:rFonts w:ascii="Arial" w:hAnsi="Arial" w:cs="Arial"/>
            <w:lang w:eastAsia="fr-FR"/>
          </w:rPr>
          <w:t xml:space="preserve"> are currently identified for HAPS :</w:t>
        </w:r>
      </w:ins>
    </w:p>
    <w:p w:rsidR="009E647B" w:rsidRDefault="009E647B" w:rsidP="009E647B">
      <w:pPr>
        <w:spacing w:after="0"/>
        <w:rPr>
          <w:ins w:id="11" w:author="Nicolas" w:date="2018-01-12T10:40:00Z"/>
          <w:rFonts w:ascii="Arial" w:hAnsi="Arial" w:cs="Arial"/>
          <w:lang w:eastAsia="fr-FR"/>
        </w:rPr>
      </w:pPr>
    </w:p>
    <w:p w:rsidR="009E647B" w:rsidRPr="00847317" w:rsidRDefault="009E647B" w:rsidP="009E647B">
      <w:pPr>
        <w:pStyle w:val="Paragraphedeliste"/>
        <w:numPr>
          <w:ilvl w:val="0"/>
          <w:numId w:val="16"/>
        </w:numPr>
        <w:spacing w:after="0"/>
        <w:rPr>
          <w:ins w:id="12" w:author="Nicolas" w:date="2018-01-12T10:43:00Z"/>
          <w:rFonts w:ascii="Arial" w:hAnsi="Arial" w:cs="Arial"/>
          <w:b/>
          <w:u w:val="single"/>
          <w:lang w:eastAsia="fr-FR"/>
        </w:rPr>
      </w:pPr>
      <w:ins w:id="13" w:author="Nicolas" w:date="2018-01-12T10:43:00Z">
        <w:r>
          <w:rPr>
            <w:rFonts w:ascii="Arial" w:hAnsi="Arial" w:cs="Arial"/>
            <w:b/>
            <w:u w:val="single"/>
            <w:lang w:eastAsia="fr-FR"/>
          </w:rPr>
          <w:t xml:space="preserve">The frequency bands </w:t>
        </w:r>
        <w:r w:rsidRPr="00847317">
          <w:rPr>
            <w:rFonts w:ascii="Arial" w:hAnsi="Arial" w:cs="Arial"/>
            <w:b/>
            <w:u w:val="single"/>
            <w:lang w:eastAsia="fr-FR"/>
          </w:rPr>
          <w:t>47.2-47.5 GHz and 47.9-48.2 GHz:</w:t>
        </w:r>
      </w:ins>
    </w:p>
    <w:p w:rsidR="009E647B" w:rsidRDefault="009E647B" w:rsidP="009E647B">
      <w:pPr>
        <w:pStyle w:val="Paragraphedeliste"/>
        <w:spacing w:after="0"/>
        <w:rPr>
          <w:ins w:id="14" w:author="Nicolas" w:date="2018-01-12T10:43:00Z"/>
          <w:rFonts w:ascii="Arial" w:hAnsi="Arial" w:cs="Arial"/>
          <w:lang w:eastAsia="fr-FR"/>
        </w:rPr>
      </w:pPr>
    </w:p>
    <w:p w:rsidR="009E647B" w:rsidRDefault="009E647B" w:rsidP="009E647B">
      <w:pPr>
        <w:spacing w:before="120" w:after="120"/>
        <w:rPr>
          <w:ins w:id="15" w:author="Nicolas" w:date="2018-01-12T10:43:00Z"/>
          <w:b/>
        </w:rPr>
      </w:pPr>
      <w:ins w:id="16" w:author="Nicolas" w:date="2018-01-12T10:43:00Z">
        <w:r>
          <w:rPr>
            <w:noProof/>
            <w:lang w:val="en-GB" w:eastAsia="en-GB"/>
          </w:rPr>
          <w:drawing>
            <wp:inline distT="0" distB="0" distL="0" distR="0" wp14:anchorId="2F6A1D90" wp14:editId="14FCE76B">
              <wp:extent cx="5943600" cy="540270"/>
              <wp:effectExtent l="0" t="0" r="0" b="0"/>
              <wp:docPr id="5" name="Imag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5402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E647B" w:rsidRPr="00CF0140" w:rsidRDefault="009E647B" w:rsidP="009E647B">
      <w:pPr>
        <w:spacing w:before="120" w:after="120"/>
        <w:rPr>
          <w:ins w:id="17" w:author="Nicolas" w:date="2018-01-12T10:43:00Z"/>
          <w:b/>
        </w:rPr>
      </w:pPr>
      <w:ins w:id="18" w:author="Nicolas" w:date="2018-01-12T10:43:00Z">
        <w:r>
          <w:rPr>
            <w:noProof/>
            <w:lang w:val="en-GB" w:eastAsia="en-GB"/>
          </w:rPr>
          <w:drawing>
            <wp:inline distT="0" distB="0" distL="0" distR="0" wp14:anchorId="4546C000" wp14:editId="46408875">
              <wp:extent cx="5943600" cy="739949"/>
              <wp:effectExtent l="0" t="0" r="0" b="3175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7399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E647B" w:rsidRPr="00CF0140" w:rsidRDefault="009E647B" w:rsidP="009E647B">
      <w:pPr>
        <w:spacing w:before="120" w:after="120"/>
        <w:rPr>
          <w:ins w:id="19" w:author="Nicolas" w:date="2018-01-12T10:43:00Z"/>
          <w:b/>
        </w:rPr>
      </w:pPr>
      <w:ins w:id="20" w:author="Nicolas" w:date="2018-01-12T10:43:00Z">
        <w:r>
          <w:rPr>
            <w:noProof/>
            <w:lang w:val="en-GB" w:eastAsia="en-GB"/>
          </w:rPr>
          <w:lastRenderedPageBreak/>
          <w:drawing>
            <wp:inline distT="0" distB="0" distL="0" distR="0" wp14:anchorId="34BFBCC8" wp14:editId="3ABA1B0D">
              <wp:extent cx="5943600" cy="705194"/>
              <wp:effectExtent l="0" t="0" r="0" b="0"/>
              <wp:docPr id="16" name="Imag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70519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E647B" w:rsidRPr="00847317" w:rsidRDefault="009E647B" w:rsidP="009E647B">
      <w:pPr>
        <w:spacing w:after="0"/>
        <w:rPr>
          <w:ins w:id="21" w:author="Nicolas" w:date="2018-01-12T10:43:00Z"/>
          <w:rFonts w:ascii="Arial" w:hAnsi="Arial" w:cs="Arial"/>
          <w:lang w:eastAsia="fr-FR"/>
        </w:rPr>
      </w:pPr>
      <w:ins w:id="22" w:author="Nicolas" w:date="2018-01-12T10:43:00Z">
        <w:r w:rsidRPr="00847317">
          <w:rPr>
            <w:rFonts w:ascii="Arial" w:hAnsi="Arial" w:cs="Arial"/>
            <w:lang w:eastAsia="fr-FR"/>
          </w:rPr>
          <w:t>WRC-97 identified the bands 47.2 - 47.5 GHz and 47.9 GHz - 48.2 GHz for use by HAPS on a global basis in RR 5.552A.</w:t>
        </w:r>
      </w:ins>
    </w:p>
    <w:p w:rsidR="009E647B" w:rsidRPr="00847317" w:rsidRDefault="009E647B" w:rsidP="009E647B">
      <w:pPr>
        <w:spacing w:after="0"/>
        <w:rPr>
          <w:ins w:id="23" w:author="Nicolas" w:date="2018-01-12T10:43:00Z"/>
          <w:rFonts w:ascii="Arial" w:hAnsi="Arial" w:cs="Arial"/>
          <w:lang w:eastAsia="fr-FR"/>
        </w:rPr>
      </w:pPr>
      <w:ins w:id="24" w:author="Nicolas" w:date="2018-01-12T10:43:00Z">
        <w:r w:rsidRPr="00847317">
          <w:rPr>
            <w:rFonts w:ascii="Arial" w:hAnsi="Arial" w:cs="Arial"/>
            <w:lang w:eastAsia="fr-FR"/>
          </w:rPr>
          <w:t>Resolution 122  (WRC-97, revised WRC-00, WRC-03, and WRC-07) provides the regulatory conditions related to the use of HAPS  in the bands 47.2-47.5 GHz and 47.9-48.2 GHz</w:t>
        </w:r>
        <w:r>
          <w:rPr>
            <w:rFonts w:ascii="Arial" w:hAnsi="Arial" w:cs="Arial"/>
            <w:lang w:eastAsia="fr-FR"/>
          </w:rPr>
          <w:t>.</w:t>
        </w:r>
      </w:ins>
    </w:p>
    <w:p w:rsidR="009E647B" w:rsidRPr="00847317" w:rsidRDefault="009E647B" w:rsidP="009E647B">
      <w:pPr>
        <w:spacing w:after="0"/>
        <w:rPr>
          <w:ins w:id="25" w:author="Nicolas" w:date="2018-01-12T10:43:00Z"/>
          <w:rFonts w:ascii="Arial" w:hAnsi="Arial" w:cs="Arial"/>
          <w:lang w:eastAsia="fr-FR"/>
        </w:rPr>
      </w:pPr>
    </w:p>
    <w:p w:rsidR="009E647B" w:rsidRDefault="009E647B" w:rsidP="009E647B">
      <w:pPr>
        <w:pStyle w:val="Paragraphedeliste"/>
        <w:numPr>
          <w:ilvl w:val="0"/>
          <w:numId w:val="16"/>
        </w:numPr>
        <w:spacing w:after="0"/>
        <w:rPr>
          <w:ins w:id="26" w:author="Nicolas" w:date="2018-01-12T10:43:00Z"/>
          <w:rFonts w:ascii="Arial" w:hAnsi="Arial" w:cs="Arial"/>
          <w:b/>
          <w:u w:val="single"/>
          <w:lang w:eastAsia="fr-FR"/>
        </w:rPr>
      </w:pPr>
      <w:ins w:id="27" w:author="Nicolas" w:date="2018-01-12T10:43:00Z">
        <w:r w:rsidRPr="00847317">
          <w:rPr>
            <w:rFonts w:ascii="Arial" w:hAnsi="Arial" w:cs="Arial"/>
            <w:b/>
            <w:u w:val="single"/>
            <w:lang w:eastAsia="fr-FR"/>
          </w:rPr>
          <w:t>The frequency bands 27.9 - 28.2 GHz and 31-31.3 GHz</w:t>
        </w:r>
        <w:r>
          <w:rPr>
            <w:rFonts w:ascii="Arial" w:hAnsi="Arial" w:cs="Arial"/>
            <w:b/>
            <w:u w:val="single"/>
            <w:lang w:eastAsia="fr-FR"/>
          </w:rPr>
          <w:t>:</w:t>
        </w:r>
      </w:ins>
    </w:p>
    <w:p w:rsidR="009E647B" w:rsidRDefault="009E647B" w:rsidP="009E647B">
      <w:pPr>
        <w:spacing w:after="0"/>
        <w:rPr>
          <w:ins w:id="28" w:author="Nicolas" w:date="2018-01-12T10:43:00Z"/>
          <w:rFonts w:ascii="Arial" w:hAnsi="Arial" w:cs="Arial"/>
          <w:b/>
          <w:u w:val="single"/>
          <w:lang w:eastAsia="fr-FR"/>
        </w:rPr>
      </w:pPr>
    </w:p>
    <w:p w:rsidR="009E647B" w:rsidRDefault="009E647B" w:rsidP="009E647B">
      <w:pPr>
        <w:spacing w:before="120" w:after="120"/>
        <w:rPr>
          <w:ins w:id="29" w:author="Nicolas" w:date="2018-01-12T10:43:00Z"/>
          <w:b/>
        </w:rPr>
      </w:pPr>
      <w:ins w:id="30" w:author="Nicolas" w:date="2018-01-12T10:43:00Z">
        <w:r>
          <w:rPr>
            <w:noProof/>
            <w:lang w:val="en-GB" w:eastAsia="en-GB"/>
          </w:rPr>
          <w:drawing>
            <wp:inline distT="0" distB="0" distL="0" distR="0" wp14:anchorId="10AC85C3" wp14:editId="45943A9E">
              <wp:extent cx="5943600" cy="539750"/>
              <wp:effectExtent l="0" t="0" r="0" b="0"/>
              <wp:docPr id="6" name="Imag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5397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E647B" w:rsidRDefault="009E647B" w:rsidP="009E647B">
      <w:pPr>
        <w:spacing w:before="120" w:after="120"/>
        <w:rPr>
          <w:ins w:id="31" w:author="Nicolas" w:date="2018-01-12T10:43:00Z"/>
          <w:b/>
        </w:rPr>
      </w:pPr>
      <w:ins w:id="32" w:author="Nicolas" w:date="2018-01-12T10:43:00Z">
        <w:r>
          <w:rPr>
            <w:noProof/>
            <w:lang w:val="en-GB" w:eastAsia="en-GB"/>
          </w:rPr>
          <w:drawing>
            <wp:inline distT="0" distB="0" distL="0" distR="0" wp14:anchorId="6299A2C0" wp14:editId="3B059A69">
              <wp:extent cx="5943600" cy="739949"/>
              <wp:effectExtent l="0" t="0" r="0" b="3175"/>
              <wp:docPr id="18" name="Imag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7399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E647B" w:rsidRDefault="009E647B" w:rsidP="009E647B">
      <w:pPr>
        <w:spacing w:before="120" w:after="120"/>
        <w:rPr>
          <w:ins w:id="33" w:author="Nicolas" w:date="2018-01-12T10:43:00Z"/>
          <w:b/>
        </w:rPr>
      </w:pPr>
      <w:ins w:id="34" w:author="Nicolas" w:date="2018-01-12T10:43:00Z">
        <w:r>
          <w:rPr>
            <w:noProof/>
            <w:lang w:val="en-GB" w:eastAsia="en-GB"/>
          </w:rPr>
          <w:drawing>
            <wp:inline distT="0" distB="0" distL="0" distR="0" wp14:anchorId="61016EE2" wp14:editId="0F07AB8C">
              <wp:extent cx="5943600" cy="904873"/>
              <wp:effectExtent l="0" t="0" r="0" b="0"/>
              <wp:docPr id="19" name="Imag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90487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E647B" w:rsidRPr="00847317" w:rsidRDefault="009E647B" w:rsidP="009E647B">
      <w:pPr>
        <w:spacing w:after="0"/>
        <w:rPr>
          <w:ins w:id="35" w:author="Nicolas" w:date="2018-01-12T10:43:00Z"/>
          <w:rFonts w:ascii="Arial" w:hAnsi="Arial" w:cs="Arial"/>
          <w:lang w:eastAsia="fr-FR"/>
        </w:rPr>
      </w:pPr>
      <w:ins w:id="36" w:author="Nicolas" w:date="2018-01-12T10:43:00Z">
        <w:r w:rsidRPr="00847317">
          <w:rPr>
            <w:rFonts w:ascii="Arial" w:hAnsi="Arial" w:cs="Arial"/>
            <w:lang w:eastAsia="fr-FR"/>
          </w:rPr>
          <w:t xml:space="preserve">WRC-00 identified the bands 27.9 – 28.2 GHz and 31 – 31.3 GHz for use by HAPS in the territory of countries listed in footnotes RR 5.537A and RR 5.543A, on a “no interference, no protection basis”. This designation is limited to the operation in the HAPS-to-ground direction for the band 27.9 – 28.2 GHz and in the ground-to-HAPS direction for the band 31 – 31.3 GHz. </w:t>
        </w:r>
      </w:ins>
    </w:p>
    <w:p w:rsidR="009E647B" w:rsidRPr="00847317" w:rsidRDefault="009E647B" w:rsidP="009E647B">
      <w:pPr>
        <w:spacing w:after="0"/>
        <w:rPr>
          <w:ins w:id="37" w:author="Nicolas" w:date="2018-01-12T10:43:00Z"/>
          <w:rFonts w:ascii="Arial" w:hAnsi="Arial" w:cs="Arial"/>
          <w:lang w:eastAsia="fr-FR"/>
        </w:rPr>
      </w:pPr>
      <w:ins w:id="38" w:author="Nicolas" w:date="2018-01-12T10:43:00Z">
        <w:r w:rsidRPr="00847317">
          <w:rPr>
            <w:rFonts w:ascii="Arial" w:hAnsi="Arial" w:cs="Arial"/>
            <w:lang w:eastAsia="fr-FR"/>
          </w:rPr>
          <w:t>The countries in which such operation is possible are illustrated in the map below</w:t>
        </w:r>
        <w:r>
          <w:rPr>
            <w:rFonts w:ascii="Arial" w:hAnsi="Arial" w:cs="Arial"/>
            <w:lang w:eastAsia="fr-FR"/>
          </w:rPr>
          <w:t>:</w:t>
        </w:r>
      </w:ins>
    </w:p>
    <w:p w:rsidR="009E647B" w:rsidRDefault="009E647B" w:rsidP="009E647B">
      <w:pPr>
        <w:spacing w:before="120" w:after="120"/>
        <w:jc w:val="center"/>
        <w:rPr>
          <w:ins w:id="39" w:author="Nicolas" w:date="2018-01-12T10:43:00Z"/>
        </w:rPr>
      </w:pPr>
      <w:ins w:id="40" w:author="Nicolas" w:date="2018-01-12T10:43:00Z">
        <w:r w:rsidRPr="00972030">
          <w:rPr>
            <w:noProof/>
            <w:lang w:val="en-GB" w:eastAsia="en-GB"/>
          </w:rPr>
          <w:drawing>
            <wp:inline distT="0" distB="0" distL="0" distR="0" wp14:anchorId="344CCC5D" wp14:editId="0148CF99">
              <wp:extent cx="3857625" cy="2221883"/>
              <wp:effectExtent l="0" t="0" r="0" b="6985"/>
              <wp:docPr id="3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 1"/>
                      <pic:cNvPicPr>
                        <a:picLocks noChangeAspect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60962" cy="22238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E647B" w:rsidRPr="007D67A7" w:rsidRDefault="009E647B" w:rsidP="009E647B">
      <w:pPr>
        <w:spacing w:before="120" w:after="120"/>
        <w:jc w:val="center"/>
        <w:rPr>
          <w:ins w:id="41" w:author="Nicolas" w:date="2018-01-12T10:43:00Z"/>
          <w:b/>
        </w:rPr>
      </w:pPr>
      <w:ins w:id="42" w:author="Nicolas" w:date="2018-01-12T10:43:00Z">
        <w:r>
          <w:rPr>
            <w:b/>
          </w:rPr>
          <w:t xml:space="preserve"> C</w:t>
        </w:r>
        <w:r w:rsidRPr="007D67A7">
          <w:rPr>
            <w:b/>
          </w:rPr>
          <w:t>ountries listed under RR 5.</w:t>
        </w:r>
        <w:r>
          <w:rPr>
            <w:b/>
          </w:rPr>
          <w:t>537A and RR 5343A</w:t>
        </w:r>
      </w:ins>
    </w:p>
    <w:p w:rsidR="009E647B" w:rsidRPr="00847317" w:rsidRDefault="009E647B" w:rsidP="009E647B">
      <w:pPr>
        <w:spacing w:after="0"/>
        <w:rPr>
          <w:ins w:id="43" w:author="Nicolas" w:date="2018-01-12T10:43:00Z"/>
          <w:rFonts w:ascii="Arial" w:hAnsi="Arial" w:cs="Arial"/>
          <w:lang w:eastAsia="fr-FR"/>
        </w:rPr>
      </w:pPr>
      <w:ins w:id="44" w:author="Nicolas" w:date="2018-01-12T10:43:00Z">
        <w:r w:rsidRPr="00847317">
          <w:rPr>
            <w:rFonts w:ascii="Arial" w:hAnsi="Arial" w:cs="Arial"/>
            <w:lang w:eastAsia="fr-FR"/>
          </w:rPr>
          <w:lastRenderedPageBreak/>
          <w:t>In addition, the use of the bands 27.9 – 28.2 GHz and 31 – 31.3 GHz is subject to the provisions of Resolution 145 (WRC-03, revised WRC-07 and WRC-12).</w:t>
        </w:r>
      </w:ins>
    </w:p>
    <w:p w:rsidR="009E647B" w:rsidRPr="00847317" w:rsidRDefault="009E647B" w:rsidP="009E647B">
      <w:pPr>
        <w:spacing w:after="0"/>
        <w:rPr>
          <w:ins w:id="45" w:author="Nicolas" w:date="2018-01-12T10:43:00Z"/>
          <w:rFonts w:ascii="Arial" w:hAnsi="Arial" w:cs="Arial"/>
          <w:b/>
          <w:u w:val="single"/>
          <w:lang w:eastAsia="fr-FR"/>
        </w:rPr>
      </w:pPr>
    </w:p>
    <w:p w:rsidR="009E647B" w:rsidRPr="00847317" w:rsidRDefault="009E647B" w:rsidP="009E647B">
      <w:pPr>
        <w:pStyle w:val="Paragraphedeliste"/>
        <w:numPr>
          <w:ilvl w:val="0"/>
          <w:numId w:val="16"/>
        </w:numPr>
        <w:spacing w:after="0"/>
        <w:rPr>
          <w:ins w:id="46" w:author="Nicolas" w:date="2018-01-12T10:43:00Z"/>
          <w:rFonts w:ascii="Arial" w:hAnsi="Arial" w:cs="Arial"/>
          <w:b/>
          <w:u w:val="single"/>
          <w:lang w:eastAsia="fr-FR"/>
        </w:rPr>
      </w:pPr>
      <w:ins w:id="47" w:author="Nicolas" w:date="2018-01-12T10:43:00Z">
        <w:r w:rsidRPr="00847317">
          <w:rPr>
            <w:rFonts w:ascii="Arial" w:hAnsi="Arial" w:cs="Arial"/>
            <w:b/>
            <w:u w:val="single"/>
            <w:lang w:eastAsia="fr-FR"/>
          </w:rPr>
          <w:t xml:space="preserve">The frequency bands </w:t>
        </w:r>
        <w:r w:rsidRPr="00847317">
          <w:rPr>
            <w:rFonts w:ascii="Arial" w:hAnsi="Arial" w:cs="Arial"/>
            <w:b/>
            <w:u w:val="single"/>
            <w:lang w:val="en-GB" w:eastAsia="fr-FR"/>
          </w:rPr>
          <w:t>6440 – 6520 MHz and 6560 – 6640 MHz:</w:t>
        </w:r>
      </w:ins>
    </w:p>
    <w:p w:rsidR="009E647B" w:rsidRDefault="009E647B" w:rsidP="009E647B">
      <w:pPr>
        <w:spacing w:after="0"/>
        <w:rPr>
          <w:ins w:id="48" w:author="Nicolas" w:date="2018-01-12T10:43:00Z"/>
          <w:rFonts w:ascii="Arial" w:hAnsi="Arial" w:cs="Arial"/>
          <w:lang w:eastAsia="fr-FR"/>
        </w:rPr>
      </w:pPr>
    </w:p>
    <w:p w:rsidR="009E647B" w:rsidRDefault="009E647B" w:rsidP="009E647B">
      <w:pPr>
        <w:spacing w:before="120" w:after="120"/>
        <w:rPr>
          <w:ins w:id="49" w:author="Nicolas" w:date="2018-01-12T10:43:00Z"/>
        </w:rPr>
      </w:pPr>
      <w:ins w:id="50" w:author="Nicolas" w:date="2018-01-12T10:43:00Z">
        <w:r>
          <w:rPr>
            <w:noProof/>
            <w:lang w:val="en-GB" w:eastAsia="en-GB"/>
          </w:rPr>
          <w:drawing>
            <wp:inline distT="0" distB="0" distL="0" distR="0" wp14:anchorId="6150E2D1" wp14:editId="771A5BA4">
              <wp:extent cx="5943600" cy="539750"/>
              <wp:effectExtent l="0" t="0" r="0" b="0"/>
              <wp:docPr id="11" name="Imag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5397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E647B" w:rsidRPr="006277C8" w:rsidRDefault="009E647B" w:rsidP="009E647B">
      <w:pPr>
        <w:spacing w:before="120" w:after="120"/>
        <w:rPr>
          <w:ins w:id="51" w:author="Nicolas" w:date="2018-01-12T10:43:00Z"/>
        </w:rPr>
      </w:pPr>
      <w:ins w:id="52" w:author="Nicolas" w:date="2018-01-12T10:43:00Z">
        <w:r>
          <w:rPr>
            <w:noProof/>
            <w:lang w:val="en-GB" w:eastAsia="en-GB"/>
          </w:rPr>
          <w:drawing>
            <wp:inline distT="0" distB="0" distL="0" distR="0" wp14:anchorId="493AA793" wp14:editId="6A3B9C20">
              <wp:extent cx="5943600" cy="766488"/>
              <wp:effectExtent l="0" t="0" r="0" b="0"/>
              <wp:docPr id="4" name="Imag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7664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E647B" w:rsidRPr="00847317" w:rsidRDefault="009E647B" w:rsidP="009E647B">
      <w:pPr>
        <w:spacing w:after="0"/>
        <w:rPr>
          <w:ins w:id="53" w:author="Nicolas" w:date="2018-01-12T10:43:00Z"/>
          <w:rFonts w:ascii="Arial" w:hAnsi="Arial" w:cs="Arial"/>
          <w:lang w:eastAsia="fr-FR"/>
        </w:rPr>
      </w:pPr>
      <w:ins w:id="54" w:author="Nicolas" w:date="2018-01-12T10:43:00Z">
        <w:r w:rsidRPr="00847317">
          <w:rPr>
            <w:rFonts w:ascii="Arial" w:hAnsi="Arial" w:cs="Arial"/>
            <w:lang w:eastAsia="fr-FR"/>
          </w:rPr>
          <w:t>WRC-12 identified the bands 6440 – 6520 MHz and 6560 – 6640 MHz for use by gateway links for HAPS within the territory of Australia, Burkina Faso, Cote d'Ivoire, Mali and Nigeria in footnote RR 5.457, on a “no interference, no protection basis”. This designation is limited to the operation in the HAPS-to-ground direction for the band 6440 – 6520 MHz and in the ground-to-HAPS direction for the band 6560 – 6640 MHz.</w:t>
        </w:r>
        <w:r w:rsidRPr="00847317">
          <w:rPr>
            <w:rFonts w:ascii="Arial" w:hAnsi="Arial" w:cs="Arial"/>
            <w:lang w:eastAsia="fr-FR"/>
          </w:rPr>
          <w:br/>
          <w:t>In addition the use of the bands 6440 – 6520 MHz and 6560 – 6640 MHz is subject to the provisions of Resolution 150 (WRC-12).</w:t>
        </w:r>
      </w:ins>
    </w:p>
    <w:p w:rsidR="009E647B" w:rsidRDefault="009E647B" w:rsidP="009E647B">
      <w:pPr>
        <w:spacing w:after="0"/>
        <w:rPr>
          <w:ins w:id="55" w:author="Nicolas" w:date="2018-01-12T10:43:00Z"/>
          <w:rFonts w:ascii="Arial" w:hAnsi="Arial" w:cs="Arial"/>
          <w:lang w:eastAsia="fr-FR"/>
        </w:rPr>
      </w:pPr>
    </w:p>
    <w:p w:rsidR="00C81C35" w:rsidRDefault="00C81C35" w:rsidP="00C81C35">
      <w:pPr>
        <w:spacing w:after="0"/>
        <w:rPr>
          <w:ins w:id="56" w:author="Nicolas" w:date="2018-01-09T15:42:00Z"/>
          <w:rFonts w:ascii="Arial" w:hAnsi="Arial" w:cs="Arial"/>
          <w:lang w:eastAsia="fr-FR"/>
        </w:rPr>
      </w:pPr>
    </w:p>
    <w:bookmarkEnd w:id="4"/>
    <w:p w:rsidR="00C81C35" w:rsidRDefault="00C81C35" w:rsidP="00E151D9"/>
    <w:p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8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91E" w:rsidRDefault="00E7491E" w:rsidP="000519FA">
      <w:pPr>
        <w:spacing w:after="0" w:line="240" w:lineRule="auto"/>
      </w:pPr>
      <w:r>
        <w:separator/>
      </w:r>
    </w:p>
  </w:endnote>
  <w:endnote w:type="continuationSeparator" w:id="0">
    <w:p w:rsidR="00E7491E" w:rsidRDefault="00E7491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45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91E" w:rsidRDefault="00E7491E" w:rsidP="000519FA">
      <w:pPr>
        <w:spacing w:after="0" w:line="240" w:lineRule="auto"/>
      </w:pPr>
      <w:r>
        <w:separator/>
      </w:r>
    </w:p>
  </w:footnote>
  <w:footnote w:type="continuationSeparator" w:id="0">
    <w:p w:rsidR="00E7491E" w:rsidRDefault="00E7491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63.75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9"/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5"/>
  </w:num>
  <w:num w:numId="12">
    <w:abstractNumId w:val="2"/>
  </w:num>
  <w:num w:numId="13">
    <w:abstractNumId w:val="7"/>
  </w:num>
  <w:num w:numId="14">
    <w:abstractNumId w:val="6"/>
  </w:num>
  <w:num w:numId="15">
    <w:abstractNumId w:val="12"/>
  </w:num>
  <w:num w:numId="16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, John Y">
    <w15:presenceInfo w15:providerId="AD" w15:userId="S-1-5-21-53694668-648618266-1194094237-6139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3A46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6707"/>
    <w:rsid w:val="000A7CC5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43C5"/>
    <w:rsid w:val="00105C9E"/>
    <w:rsid w:val="0010616A"/>
    <w:rsid w:val="00110759"/>
    <w:rsid w:val="00116F84"/>
    <w:rsid w:val="001175C0"/>
    <w:rsid w:val="00120438"/>
    <w:rsid w:val="00122ADB"/>
    <w:rsid w:val="0012710E"/>
    <w:rsid w:val="0013288C"/>
    <w:rsid w:val="00132E99"/>
    <w:rsid w:val="001330E2"/>
    <w:rsid w:val="00141632"/>
    <w:rsid w:val="001418C6"/>
    <w:rsid w:val="00142E62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45C2"/>
    <w:rsid w:val="00166CA6"/>
    <w:rsid w:val="00170442"/>
    <w:rsid w:val="001712ED"/>
    <w:rsid w:val="00171DDF"/>
    <w:rsid w:val="001755B9"/>
    <w:rsid w:val="00183472"/>
    <w:rsid w:val="001840DF"/>
    <w:rsid w:val="00184579"/>
    <w:rsid w:val="0018472F"/>
    <w:rsid w:val="00187C6F"/>
    <w:rsid w:val="00192931"/>
    <w:rsid w:val="00192935"/>
    <w:rsid w:val="00193810"/>
    <w:rsid w:val="00197E0B"/>
    <w:rsid w:val="001A0F58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5FE9"/>
    <w:rsid w:val="001E66B6"/>
    <w:rsid w:val="001E71BE"/>
    <w:rsid w:val="001F0323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37BE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81A49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5488"/>
    <w:rsid w:val="002A5509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56DC"/>
    <w:rsid w:val="002F64BF"/>
    <w:rsid w:val="00300C6E"/>
    <w:rsid w:val="00300F95"/>
    <w:rsid w:val="00303ED4"/>
    <w:rsid w:val="003073BF"/>
    <w:rsid w:val="0031260B"/>
    <w:rsid w:val="00313E04"/>
    <w:rsid w:val="00314AF9"/>
    <w:rsid w:val="00314F16"/>
    <w:rsid w:val="0031678A"/>
    <w:rsid w:val="00316E65"/>
    <w:rsid w:val="00325F89"/>
    <w:rsid w:val="00325F8E"/>
    <w:rsid w:val="00326E11"/>
    <w:rsid w:val="00330148"/>
    <w:rsid w:val="00331232"/>
    <w:rsid w:val="00331BC6"/>
    <w:rsid w:val="003327A4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22C"/>
    <w:rsid w:val="00353680"/>
    <w:rsid w:val="0035455A"/>
    <w:rsid w:val="00356DBF"/>
    <w:rsid w:val="00360C68"/>
    <w:rsid w:val="00362B48"/>
    <w:rsid w:val="003636EE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358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5C55"/>
    <w:rsid w:val="0045439F"/>
    <w:rsid w:val="00454AE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910C5"/>
    <w:rsid w:val="00491475"/>
    <w:rsid w:val="00491B2F"/>
    <w:rsid w:val="00492CF5"/>
    <w:rsid w:val="004935FF"/>
    <w:rsid w:val="00493C1E"/>
    <w:rsid w:val="004958CC"/>
    <w:rsid w:val="00495D6A"/>
    <w:rsid w:val="004A1366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5F6D"/>
    <w:rsid w:val="004D4273"/>
    <w:rsid w:val="004D5A4C"/>
    <w:rsid w:val="004D7B11"/>
    <w:rsid w:val="004E1769"/>
    <w:rsid w:val="004E2449"/>
    <w:rsid w:val="004E4008"/>
    <w:rsid w:val="004E457A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C8F"/>
    <w:rsid w:val="005300CD"/>
    <w:rsid w:val="00530DCF"/>
    <w:rsid w:val="00531EE8"/>
    <w:rsid w:val="0053790E"/>
    <w:rsid w:val="005410D8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2A56"/>
    <w:rsid w:val="00564B0D"/>
    <w:rsid w:val="00564D0B"/>
    <w:rsid w:val="00565CA6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32C5"/>
    <w:rsid w:val="005A7EE0"/>
    <w:rsid w:val="005B4121"/>
    <w:rsid w:val="005B43A0"/>
    <w:rsid w:val="005B48E3"/>
    <w:rsid w:val="005B5E6C"/>
    <w:rsid w:val="005B65CA"/>
    <w:rsid w:val="005B7B23"/>
    <w:rsid w:val="005D0E2E"/>
    <w:rsid w:val="005D1725"/>
    <w:rsid w:val="005D3854"/>
    <w:rsid w:val="005D3A3D"/>
    <w:rsid w:val="005D3C64"/>
    <w:rsid w:val="005D456F"/>
    <w:rsid w:val="005D5B47"/>
    <w:rsid w:val="005D6C91"/>
    <w:rsid w:val="005E1C43"/>
    <w:rsid w:val="005E1F5E"/>
    <w:rsid w:val="005E2DE2"/>
    <w:rsid w:val="005E41CF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44235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72217"/>
    <w:rsid w:val="006801C5"/>
    <w:rsid w:val="00680649"/>
    <w:rsid w:val="00683938"/>
    <w:rsid w:val="00684C47"/>
    <w:rsid w:val="00685F29"/>
    <w:rsid w:val="00690D2D"/>
    <w:rsid w:val="00691265"/>
    <w:rsid w:val="00692AAF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316C"/>
    <w:rsid w:val="006B395F"/>
    <w:rsid w:val="006B5F83"/>
    <w:rsid w:val="006C2F79"/>
    <w:rsid w:val="006C3EFA"/>
    <w:rsid w:val="006C4B17"/>
    <w:rsid w:val="006C501B"/>
    <w:rsid w:val="006C557B"/>
    <w:rsid w:val="006D06E3"/>
    <w:rsid w:val="006D32E6"/>
    <w:rsid w:val="006D7BD2"/>
    <w:rsid w:val="006E024C"/>
    <w:rsid w:val="006E1605"/>
    <w:rsid w:val="006E6C31"/>
    <w:rsid w:val="006E6FF0"/>
    <w:rsid w:val="006F1B31"/>
    <w:rsid w:val="006F7B5A"/>
    <w:rsid w:val="007007C2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A64"/>
    <w:rsid w:val="007334DD"/>
    <w:rsid w:val="00734C2A"/>
    <w:rsid w:val="00734E52"/>
    <w:rsid w:val="007359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0975"/>
    <w:rsid w:val="00761EAA"/>
    <w:rsid w:val="007629C1"/>
    <w:rsid w:val="00763492"/>
    <w:rsid w:val="00765812"/>
    <w:rsid w:val="00765D60"/>
    <w:rsid w:val="00767BF8"/>
    <w:rsid w:val="00767F3F"/>
    <w:rsid w:val="00770025"/>
    <w:rsid w:val="0077521F"/>
    <w:rsid w:val="007762C7"/>
    <w:rsid w:val="00777A45"/>
    <w:rsid w:val="00777B6F"/>
    <w:rsid w:val="00777C69"/>
    <w:rsid w:val="007825AF"/>
    <w:rsid w:val="00785E83"/>
    <w:rsid w:val="007861DF"/>
    <w:rsid w:val="00791EE3"/>
    <w:rsid w:val="0079207A"/>
    <w:rsid w:val="00796F4A"/>
    <w:rsid w:val="00797A8C"/>
    <w:rsid w:val="007A0C2D"/>
    <w:rsid w:val="007A1AA8"/>
    <w:rsid w:val="007A4075"/>
    <w:rsid w:val="007A6629"/>
    <w:rsid w:val="007B0187"/>
    <w:rsid w:val="007B02FF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60BF"/>
    <w:rsid w:val="007D75FC"/>
    <w:rsid w:val="007D7E09"/>
    <w:rsid w:val="007E1971"/>
    <w:rsid w:val="007E3753"/>
    <w:rsid w:val="007E46B1"/>
    <w:rsid w:val="007F06D6"/>
    <w:rsid w:val="007F1EF2"/>
    <w:rsid w:val="007F4055"/>
    <w:rsid w:val="007F443B"/>
    <w:rsid w:val="007F7F9A"/>
    <w:rsid w:val="008001D2"/>
    <w:rsid w:val="00802DBE"/>
    <w:rsid w:val="00804BC6"/>
    <w:rsid w:val="00805BB3"/>
    <w:rsid w:val="00806492"/>
    <w:rsid w:val="00807036"/>
    <w:rsid w:val="008075A7"/>
    <w:rsid w:val="00807B56"/>
    <w:rsid w:val="00807BB9"/>
    <w:rsid w:val="00807BDA"/>
    <w:rsid w:val="00812005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1A74"/>
    <w:rsid w:val="008530C4"/>
    <w:rsid w:val="008556D7"/>
    <w:rsid w:val="00861C9F"/>
    <w:rsid w:val="00861F1A"/>
    <w:rsid w:val="008620EC"/>
    <w:rsid w:val="00862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0CD5"/>
    <w:rsid w:val="00903E53"/>
    <w:rsid w:val="009064F7"/>
    <w:rsid w:val="0091016F"/>
    <w:rsid w:val="00911ADB"/>
    <w:rsid w:val="009137CF"/>
    <w:rsid w:val="009137EF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352EF"/>
    <w:rsid w:val="009362AE"/>
    <w:rsid w:val="00940C63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E647B"/>
    <w:rsid w:val="009F110A"/>
    <w:rsid w:val="009F151D"/>
    <w:rsid w:val="009F1F01"/>
    <w:rsid w:val="009F320F"/>
    <w:rsid w:val="009F371F"/>
    <w:rsid w:val="009F56DA"/>
    <w:rsid w:val="009F5955"/>
    <w:rsid w:val="009F7543"/>
    <w:rsid w:val="00A01615"/>
    <w:rsid w:val="00A0447C"/>
    <w:rsid w:val="00A0583E"/>
    <w:rsid w:val="00A05DF0"/>
    <w:rsid w:val="00A1549F"/>
    <w:rsid w:val="00A1626F"/>
    <w:rsid w:val="00A16970"/>
    <w:rsid w:val="00A16D4B"/>
    <w:rsid w:val="00A16DF0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E44"/>
    <w:rsid w:val="00A657C7"/>
    <w:rsid w:val="00A6718A"/>
    <w:rsid w:val="00A735DF"/>
    <w:rsid w:val="00A75E73"/>
    <w:rsid w:val="00A76AA4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4B55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A49"/>
    <w:rsid w:val="00C62256"/>
    <w:rsid w:val="00C66707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1C35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5EB8"/>
    <w:rsid w:val="00C963DF"/>
    <w:rsid w:val="00C969BD"/>
    <w:rsid w:val="00CA004B"/>
    <w:rsid w:val="00CA17F3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345A"/>
    <w:rsid w:val="00CE597B"/>
    <w:rsid w:val="00CE70BC"/>
    <w:rsid w:val="00CF1533"/>
    <w:rsid w:val="00CF3B36"/>
    <w:rsid w:val="00CF3E1A"/>
    <w:rsid w:val="00CF6A0A"/>
    <w:rsid w:val="00D00BA5"/>
    <w:rsid w:val="00D00DE4"/>
    <w:rsid w:val="00D01AEE"/>
    <w:rsid w:val="00D031F6"/>
    <w:rsid w:val="00D03B4D"/>
    <w:rsid w:val="00D05242"/>
    <w:rsid w:val="00D075FD"/>
    <w:rsid w:val="00D11C09"/>
    <w:rsid w:val="00D12609"/>
    <w:rsid w:val="00D128F7"/>
    <w:rsid w:val="00D15BBC"/>
    <w:rsid w:val="00D206B4"/>
    <w:rsid w:val="00D20CF0"/>
    <w:rsid w:val="00D21D83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5B07"/>
    <w:rsid w:val="00D9646E"/>
    <w:rsid w:val="00D9650F"/>
    <w:rsid w:val="00D96534"/>
    <w:rsid w:val="00D96B60"/>
    <w:rsid w:val="00D96E22"/>
    <w:rsid w:val="00D9726C"/>
    <w:rsid w:val="00DA0225"/>
    <w:rsid w:val="00DA078D"/>
    <w:rsid w:val="00DA3F93"/>
    <w:rsid w:val="00DA435A"/>
    <w:rsid w:val="00DA5C3C"/>
    <w:rsid w:val="00DA6DC7"/>
    <w:rsid w:val="00DB05E2"/>
    <w:rsid w:val="00DB1C17"/>
    <w:rsid w:val="00DB367C"/>
    <w:rsid w:val="00DB459A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3CC"/>
    <w:rsid w:val="00DD7407"/>
    <w:rsid w:val="00DE0934"/>
    <w:rsid w:val="00DE16B2"/>
    <w:rsid w:val="00DE2B79"/>
    <w:rsid w:val="00DE3805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6BA3"/>
    <w:rsid w:val="00E07865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740"/>
    <w:rsid w:val="00E60F92"/>
    <w:rsid w:val="00E64234"/>
    <w:rsid w:val="00E6525F"/>
    <w:rsid w:val="00E65395"/>
    <w:rsid w:val="00E66C0F"/>
    <w:rsid w:val="00E721FF"/>
    <w:rsid w:val="00E74570"/>
    <w:rsid w:val="00E7491E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7BA"/>
    <w:rsid w:val="00EC73D5"/>
    <w:rsid w:val="00ED44E9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27FB"/>
    <w:rsid w:val="00F54910"/>
    <w:rsid w:val="00F56B3C"/>
    <w:rsid w:val="00F606E7"/>
    <w:rsid w:val="00F618AD"/>
    <w:rsid w:val="00F62D37"/>
    <w:rsid w:val="00F637DD"/>
    <w:rsid w:val="00F6796F"/>
    <w:rsid w:val="00F76858"/>
    <w:rsid w:val="00F7793E"/>
    <w:rsid w:val="00F81C3F"/>
    <w:rsid w:val="00F8229D"/>
    <w:rsid w:val="00F82AFF"/>
    <w:rsid w:val="00F836CE"/>
    <w:rsid w:val="00F84446"/>
    <w:rsid w:val="00F85CF4"/>
    <w:rsid w:val="00F87188"/>
    <w:rsid w:val="00F93C1D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F296F-CE3E-4D78-849B-D35D8224C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964</Words>
  <Characters>5496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14</cp:revision>
  <cp:lastPrinted>2017-11-07T14:24:00Z</cp:lastPrinted>
  <dcterms:created xsi:type="dcterms:W3CDTF">2018-01-10T16:22:00Z</dcterms:created>
  <dcterms:modified xsi:type="dcterms:W3CDTF">2018-01-12T09:45:00Z</dcterms:modified>
</cp:coreProperties>
</file>